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 PRODUKCYJNA</w:t>
      </w:r>
    </w:p>
    <w:p w:rsidR="00FF7CBF" w:rsidRDefault="00FF7CB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7CBF" w:rsidRDefault="00FF7CBF" w:rsidP="006D3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F7C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PROJEKT 1</w:t>
      </w:r>
    </w:p>
    <w:p w:rsidR="00FF7CBF" w:rsidRPr="00FF7CBF" w:rsidRDefault="00FF7CBF" w:rsidP="006D3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Kubek CSP </w:t>
      </w:r>
      <w:r w:rsidR="00260D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496B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LEGIONOWIE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– wersja operacyjna (</w:t>
      </w:r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głęboki granat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mat)</w:t>
      </w:r>
    </w:p>
    <w:p w:rsidR="00C5673C" w:rsidRPr="006D33C7" w:rsidRDefault="00C5673C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1️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Model i bryła</w:t>
      </w:r>
      <w:bookmarkStart w:id="0" w:name="_GoBack"/>
      <w:bookmarkEnd w:id="0"/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Typ: kubek ceramiczny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Kształt: klasyczny cylindryczny (lekko zaokrąglone krawędzie górne i dolne)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Pojemność: 350 ml (±10 ml)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Wysokość: 95–100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Średnica: 82–88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Uchwyt: klasyczny „C”, proporcjonalny, matowy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Powierzchnia: pełny mat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soft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touch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efekt wizualny, niegumowany)</w:t>
      </w:r>
    </w:p>
    <w:p w:rsidR="00C5673C" w:rsidRPr="006D33C7" w:rsidRDefault="00C5673C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2️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Kolor bazowy kubka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Kolor: głębok</w:t>
      </w:r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>i granat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Odpowiednik: </w:t>
      </w:r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zbliżony do </w:t>
      </w:r>
      <w:proofErr w:type="spellStart"/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830EF6">
        <w:rPr>
          <w:rFonts w:ascii="Times New Roman" w:eastAsia="Times New Roman" w:hAnsi="Times New Roman" w:cs="Times New Roman"/>
          <w:sz w:val="24"/>
          <w:szCs w:val="24"/>
          <w:lang w:eastAsia="pl-PL"/>
        </w:rPr>
        <w:t>2965C</w:t>
      </w:r>
      <w:proofErr w:type="spellEnd"/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Wykończenie: jednolity mat (bez połysku)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Wnętrze: </w:t>
      </w:r>
      <w:r w:rsidR="00C8348E">
        <w:rPr>
          <w:rFonts w:ascii="Times New Roman" w:eastAsia="Times New Roman" w:hAnsi="Times New Roman" w:cs="Times New Roman"/>
          <w:sz w:val="24"/>
          <w:szCs w:val="24"/>
          <w:lang w:eastAsia="pl-PL"/>
        </w:rPr>
        <w:t>głęboki granat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, matowe (jak zewnętrzna powierzchnia)</w:t>
      </w:r>
    </w:p>
    <w:p w:rsidR="00FB3147" w:rsidRPr="006D33C7" w:rsidRDefault="00FB314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3️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Technologia nadruku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Sitodruk ceramiczny wysokotemperaturowy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Kalkomania ceramiczna wypalana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odporność na zmywarkę (min. 100 cykli)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odporność na ścieranie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brak efektu 3D, brak lakieru wypukłego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nadruk w pełnym kryciu (bez prześwitów)</w:t>
      </w:r>
    </w:p>
    <w:p w:rsidR="00FB3147" w:rsidRPr="006D33C7" w:rsidRDefault="00FB314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GRAFICZNY</w:t>
      </w:r>
    </w:p>
    <w:p w:rsidR="00FB3147" w:rsidRPr="006D33C7" w:rsidRDefault="00FB314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4️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Strona A (front – logo CSP)</w:t>
      </w:r>
    </w:p>
    <w:p w:rsidR="007566FF" w:rsidRDefault="007566F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66FF" w:rsidRDefault="007566F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Nadruk </w:t>
      </w:r>
      <w:r w:rsidR="002C76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stronie 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 być widoczny dla osoby naprzeciwko (ucho kubka po lewej stronie, nadruk po prawej)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centralny (wyrównanie do środka)</w:t>
      </w:r>
    </w:p>
    <w:p w:rsidR="002D058E" w:rsidRPr="006D33C7" w:rsidRDefault="002D058E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FB3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CSP</w:t>
      </w:r>
    </w:p>
    <w:p w:rsidR="006D33C7" w:rsidRPr="006D33C7" w:rsidRDefault="00C8348E" w:rsidP="00FB3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LEGIONOW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</w:p>
    <w:p w:rsidR="002D058E" w:rsidRDefault="002D058E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 tekstu: biały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White / 100% krycie)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Font: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bezszeryfowy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, geometryczny, pogrubiony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(np. Montserrat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Bold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 Gotham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Bold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 podobny techniczny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font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„CSP” – bardzo duże, dominujące (ok. 2x większe niż „</w:t>
      </w:r>
      <w:r w:rsidR="00C834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LEGIONOW</w:t>
      </w:r>
      <w:r w:rsidR="00C8348E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”)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C834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LEGIONOW</w:t>
      </w:r>
      <w:r w:rsidR="00C8348E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” – mniejsze, szerokie światło między literami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tracking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lekko zwiększony)</w:t>
      </w:r>
    </w:p>
    <w:p w:rsidR="00FA3B0C" w:rsidRDefault="00FA3B0C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Linia pozioma pod napisem</w:t>
      </w:r>
      <w:r w:rsidR="00FA3B0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</w:t>
      </w:r>
      <w:r w:rsidR="00FA3B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linii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: intensywny niebieski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Odpowiednik: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286 C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Grubość: ok. 1,5–2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Szerokość: ok. 70% szerokości nadruku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Wyrównanie: centralne</w:t>
      </w:r>
    </w:p>
    <w:p w:rsidR="006D33C7" w:rsidRPr="006D33C7" w:rsidRDefault="00830B01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przerwie linii – symbol</w:t>
      </w:r>
      <w:r w:rsidR="003A2E82">
        <w:rPr>
          <w:rFonts w:ascii="Times New Roman" w:eastAsia="Times New Roman" w:hAnsi="Times New Roman" w:cs="Times New Roman"/>
          <w:sz w:val="24"/>
          <w:szCs w:val="24"/>
          <w:lang w:eastAsia="pl-PL"/>
        </w:rPr>
        <w:t>: m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inimalistyczn</w:t>
      </w:r>
      <w:r w:rsidR="00B11587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11587">
        <w:rPr>
          <w:rFonts w:ascii="Times New Roman" w:eastAsia="Times New Roman" w:hAnsi="Times New Roman" w:cs="Times New Roman"/>
          <w:sz w:val="24"/>
          <w:szCs w:val="24"/>
          <w:lang w:eastAsia="pl-PL"/>
        </w:rPr>
        <w:t>konturowe logo CSP</w:t>
      </w:r>
      <w:r w:rsidR="007D7C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(gwiazda z napisem CSP)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Kolor: biały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Styl: liniowy, cienki kontur (ok. 1 mm)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Umieszczon</w:t>
      </w:r>
      <w:r w:rsidR="00B11587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centralnie </w:t>
      </w:r>
      <w:r w:rsidR="00830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przerwie </w:t>
      </w:r>
      <w:r w:rsidR="00B115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linii (linia nie może przecinać </w:t>
      </w:r>
      <w:r w:rsidR="00830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samego </w:t>
      </w:r>
      <w:r w:rsidR="00B11587">
        <w:rPr>
          <w:rFonts w:ascii="Times New Roman" w:eastAsia="Times New Roman" w:hAnsi="Times New Roman" w:cs="Times New Roman"/>
          <w:sz w:val="24"/>
          <w:szCs w:val="24"/>
          <w:lang w:eastAsia="pl-PL"/>
        </w:rPr>
        <w:t>logo)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znaku: ok. 18–22 mm</w:t>
      </w:r>
    </w:p>
    <w:p w:rsidR="003A2E82" w:rsidRPr="006D33C7" w:rsidRDefault="003A2E82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5️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Strona B (tył – wartości)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pionowy, wyśrodkowany:</w:t>
      </w:r>
    </w:p>
    <w:p w:rsidR="006D33C7" w:rsidRP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DECYZJA</w:t>
      </w:r>
    </w:p>
    <w:p w:rsidR="006D33C7" w:rsidRP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(niebieska linia)</w:t>
      </w:r>
    </w:p>
    <w:p w:rsidR="006D33C7" w:rsidRP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REAKCJA</w:t>
      </w:r>
    </w:p>
    <w:p w:rsidR="006D33C7" w:rsidRP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(niebieska linia)</w:t>
      </w:r>
    </w:p>
    <w:p w:rsidR="006D33C7" w:rsidRP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KOMUNIKACJA</w:t>
      </w:r>
    </w:p>
    <w:p w:rsidR="006D33C7" w:rsidRDefault="006D33C7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ZAUFANIE</w:t>
      </w:r>
    </w:p>
    <w:p w:rsidR="005463DD" w:rsidRDefault="005463DD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(niebieska linia </w:t>
      </w:r>
      <w:r w:rsidR="00830B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przerwą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napis „ZAUFANIE” pośrodku; </w:t>
      </w:r>
    </w:p>
    <w:p w:rsidR="005463DD" w:rsidRDefault="005463DD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linia nie może przecinać </w:t>
      </w:r>
      <w:r w:rsidR="00BF38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napisu</w:t>
      </w:r>
      <w:r w:rsidR="007D7C0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7D7C0A" w:rsidRDefault="007D7C0A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to ta sama linia, </w:t>
      </w:r>
      <w:r w:rsidR="00D44E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któr</w:t>
      </w:r>
      <w:r w:rsidR="00D44EBB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przeciwnej stronie kubka </w:t>
      </w:r>
      <w:r w:rsidR="00D44EBB">
        <w:rPr>
          <w:rFonts w:ascii="Times New Roman" w:eastAsia="Times New Roman" w:hAnsi="Times New Roman" w:cs="Times New Roman"/>
          <w:sz w:val="24"/>
          <w:szCs w:val="24"/>
          <w:lang w:eastAsia="pl-PL"/>
        </w:rPr>
        <w:t>umieszczone jest logo CSP)</w:t>
      </w:r>
    </w:p>
    <w:p w:rsidR="007D7C0A" w:rsidRPr="006D33C7" w:rsidRDefault="007D7C0A" w:rsidP="003A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 typograficzne</w:t>
      </w:r>
      <w:r w:rsidR="00D44EB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 tekstu: biały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Font: identyczny jak przód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słowa wersalikami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Równe odstępy między liniami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„KOMUNIKACJA” może być minimalnie mniejsza (ze względu na długość słowa), ale wizualnie powinna wyglądać proporcjonalnie</w:t>
      </w:r>
    </w:p>
    <w:p w:rsidR="008A2229" w:rsidRDefault="008A2229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Linie między hasłami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Kolor: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286 C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Grubość: 1,5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linie między DECYZJA / REAKCJA – ok. 60% szerokości tekstu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linia pod KOMUNIKACJA – krótsza (ok. 45%)</w:t>
      </w:r>
    </w:p>
    <w:p w:rsidR="008A2229" w:rsidRPr="006D33C7" w:rsidRDefault="008A2229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6️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Pozycjonowanie nadruku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Margines od górnej krawędzi: min. 15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Margines od dolnej krawędzi: min. 20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Odstęp od ucha: min. 15 mm z obu stron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Nadruk nie powinien zachodzić na strefę uchwytu</w:t>
      </w:r>
    </w:p>
    <w:p w:rsidR="008A2229" w:rsidRPr="006D33C7" w:rsidRDefault="008A2229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7️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Efekt wizualny końcowy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Kubek ma sprawiać wrażenie: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nowoczesnego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operacyjnego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minimalistycznego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„sprzętowego”, nie pamiątkowego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Nie stosować: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gradientów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cieni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efektów połysku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przejść tonalnych</w:t>
      </w:r>
      <w:r w:rsidR="008A22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tłoczeń</w:t>
      </w:r>
    </w:p>
    <w:p w:rsidR="008A2229" w:rsidRPr="006D33C7" w:rsidRDefault="008A2229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8️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Pakowanie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Karton jednostkowy biały lub czarny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 nadruku (wersja ekonomiczna)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lub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Prosty nadruk „CSP </w:t>
      </w:r>
      <w:r w:rsidR="00DB004B">
        <w:rPr>
          <w:rFonts w:ascii="Times New Roman" w:eastAsia="Times New Roman" w:hAnsi="Times New Roman" w:cs="Times New Roman"/>
          <w:sz w:val="24"/>
          <w:szCs w:val="24"/>
          <w:lang w:eastAsia="pl-PL"/>
        </w:rPr>
        <w:t>w LEGIONOWIE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w </w:t>
      </w:r>
      <w:r w:rsidR="00DB004B">
        <w:rPr>
          <w:rFonts w:ascii="Times New Roman" w:eastAsia="Times New Roman" w:hAnsi="Times New Roman" w:cs="Times New Roman"/>
          <w:sz w:val="24"/>
          <w:szCs w:val="24"/>
          <w:lang w:eastAsia="pl-PL"/>
        </w:rPr>
        <w:t>kolorze głębokiego granatu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F7C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PROJEKT 2</w:t>
      </w:r>
    </w:p>
    <w:p w:rsidR="00FF7CBF" w:rsidRPr="00FF7CBF" w:rsidRDefault="00FF7CBF" w:rsidP="006D3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„Profesjonalizm</w:t>
      </w:r>
      <w:r w:rsidR="00EF010F">
        <w:rPr>
          <w:rFonts w:ascii="Times New Roman" w:eastAsia="Times New Roman" w:hAnsi="Times New Roman" w:cs="Times New Roman"/>
          <w:sz w:val="24"/>
          <w:szCs w:val="24"/>
          <w:lang w:eastAsia="pl-PL"/>
        </w:rPr>
        <w:t>. Odpowiedzialność. Służba.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” – wersja elegancka</w:t>
      </w:r>
    </w:p>
    <w:p w:rsidR="00EF010F" w:rsidRPr="006D33C7" w:rsidRDefault="00EF010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1️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Model kubka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Typ: kubek ceramiczny, obły (lekko baryłkowaty)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Pojemność: 350 ml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Wysokość: ok. 95–100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Średnica: ok. 85–90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Uchwyt: klasyczny, zaokrąglony, proporcjonalny do bryły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Wykończenie: matowe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 bazowy: głęboki granat (zbliżony do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2965 C)</w:t>
      </w:r>
    </w:p>
    <w:p w:rsidR="00EF010F" w:rsidRPr="006D33C7" w:rsidRDefault="00EF010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2️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Nadruk – przód</w:t>
      </w:r>
    </w:p>
    <w:p w:rsidR="002C767B" w:rsidRDefault="002C767B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C767B" w:rsidRDefault="002C767B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76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Nadruk ma być widoczny dla osoby naprzeciwko (ucho kubka po lewej stronie, nadruk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C767B">
        <w:rPr>
          <w:rFonts w:ascii="Times New Roman" w:eastAsia="Times New Roman" w:hAnsi="Times New Roman" w:cs="Times New Roman"/>
          <w:sz w:val="24"/>
          <w:szCs w:val="24"/>
          <w:lang w:eastAsia="pl-PL"/>
        </w:rPr>
        <w:t>po prawej)</w:t>
      </w:r>
    </w:p>
    <w:p w:rsidR="00B35FE5" w:rsidRDefault="00B35FE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 nadruku: metaliczne złoto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871 C lub nadruk imitujący złotą folię)</w:t>
      </w:r>
    </w:p>
    <w:p w:rsidR="00B736A2" w:rsidRDefault="00B736A2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centralny:</w:t>
      </w:r>
    </w:p>
    <w:p w:rsidR="006D33C7" w:rsidRPr="006D33C7" w:rsidRDefault="006D33C7" w:rsidP="00B73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SZKOLENIA POLICJI</w:t>
      </w:r>
    </w:p>
    <w:p w:rsidR="006D33C7" w:rsidRDefault="00B736A2" w:rsidP="00B73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LEGIONOW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</w:p>
    <w:p w:rsidR="00BC3A7C" w:rsidRPr="006D33C7" w:rsidRDefault="00BC3A7C" w:rsidP="00B73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B73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LEGIONOW</w:t>
      </w:r>
      <w:r w:rsidR="00B736A2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="00B73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większe (ok. 130–150% wielkości górnej linii)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Font: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bezszeryfowy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elegancki, geometryczny (np. Montserrat / Gotham /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Avenir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Wyrównanie: do środka</w:t>
      </w:r>
    </w:p>
    <w:p w:rsidR="00004224" w:rsidRPr="00B77E28" w:rsidRDefault="005F45FE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Pod napisem</w:t>
      </w:r>
      <w:r w:rsidR="00004224"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</w:t>
      </w: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asło: </w:t>
      </w:r>
    </w:p>
    <w:p w:rsidR="00004224" w:rsidRPr="00B77E28" w:rsidRDefault="00004224" w:rsidP="00004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45FE" w:rsidRPr="00B77E28" w:rsidRDefault="005F45FE" w:rsidP="00004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Profesjonalizm. Odpowiedzialność. Służba.</w:t>
      </w:r>
      <w:r w:rsidR="00EE57A2"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04224" w:rsidRPr="00B77E28" w:rsidRDefault="00004224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64B4" w:rsidRDefault="00D264B4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>Subtelny druk)</w:t>
      </w:r>
    </w:p>
    <w:p w:rsidR="005F45FE" w:rsidRPr="00B77E28" w:rsidRDefault="005F45FE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mniejsza czcionka</w:t>
      </w:r>
    </w:p>
    <w:p w:rsidR="005F45FE" w:rsidRPr="00B77E28" w:rsidRDefault="005F45FE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 nadruk</w:t>
      </w:r>
    </w:p>
    <w:p w:rsidR="005F45FE" w:rsidRPr="00B77E28" w:rsidRDefault="005F45FE" w:rsidP="005F4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wyrównanie centralne</w:t>
      </w:r>
    </w:p>
    <w:p w:rsidR="00B736A2" w:rsidRPr="006D33C7" w:rsidRDefault="00B736A2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3️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Dolna część grafiki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Minimalistyczny kontur budynku CSP: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cienka linia 0,5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styl liniowy (bez wypełnień)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 grafiki ok. 60–65% szerokości pola nadruku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Grafika powinna być subtelna </w:t>
      </w:r>
      <w:r w:rsidR="00E35A13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niedominująca.</w:t>
      </w:r>
    </w:p>
    <w:p w:rsidR="00B736A2" w:rsidRDefault="00D123F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konturem budynku styka się cienka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złota linia (grubość ok. 0,5–0,7 mm)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która okala cały kubek</w:t>
      </w:r>
      <w:r w:rsidR="00522F78">
        <w:rPr>
          <w:rFonts w:ascii="Times New Roman" w:eastAsia="Times New Roman" w:hAnsi="Times New Roman" w:cs="Times New Roman"/>
          <w:sz w:val="24"/>
          <w:szCs w:val="24"/>
          <w:lang w:eastAsia="pl-PL"/>
        </w:rPr>
        <w:t>, również po drugiej stronie (linia nie może przecinać konturów budynku</w:t>
      </w:r>
      <w:r w:rsidR="00E35A13">
        <w:rPr>
          <w:rFonts w:ascii="Times New Roman" w:eastAsia="Times New Roman" w:hAnsi="Times New Roman" w:cs="Times New Roman"/>
          <w:sz w:val="24"/>
          <w:szCs w:val="24"/>
          <w:lang w:eastAsia="pl-PL"/>
        </w:rPr>
        <w:t>, kontur budynku umieszczony jest w przerwie linii</w:t>
      </w:r>
      <w:r w:rsidR="00522F7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D123F5" w:rsidRPr="006D33C7" w:rsidRDefault="00D123F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77E28" w:rsidRPr="00B77E28" w:rsidRDefault="006D33C7" w:rsidP="00B77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E28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4️</w:t>
      </w:r>
      <w:r w:rsidRPr="00B77E28">
        <w:rPr>
          <w:rFonts w:ascii="Tahoma" w:eastAsia="Times New Roman" w:hAnsi="Tahoma" w:cs="Tahoma"/>
          <w:strike/>
          <w:sz w:val="24"/>
          <w:szCs w:val="24"/>
          <w:lang w:eastAsia="pl-PL"/>
        </w:rPr>
        <w:t>⃣</w:t>
      </w:r>
      <w:r w:rsidRPr="00B77E28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 xml:space="preserve"> </w:t>
      </w:r>
      <w:r w:rsidR="00B77E28" w:rsidRPr="00B77E28">
        <w:rPr>
          <w:rFonts w:ascii="Times New Roman" w:eastAsia="Times New Roman" w:hAnsi="Times New Roman" w:cs="Times New Roman"/>
          <w:sz w:val="24"/>
          <w:szCs w:val="24"/>
          <w:lang w:eastAsia="pl-PL"/>
        </w:rPr>
        <w:t>Technologia wykonania</w:t>
      </w:r>
    </w:p>
    <w:p w:rsidR="00B77E28" w:rsidRPr="006D33C7" w:rsidRDefault="00B77E28" w:rsidP="00B77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Sitodruk ceramiczny wysokotemperaturowy</w:t>
      </w:r>
    </w:p>
    <w:p w:rsidR="00B77E28" w:rsidRPr="006D33C7" w:rsidRDefault="00B77E28" w:rsidP="00B77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</w:p>
    <w:p w:rsidR="00B77E28" w:rsidRPr="006D33C7" w:rsidRDefault="00B77E28" w:rsidP="00B77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Kalkomania ceramiczna wypalana</w:t>
      </w:r>
    </w:p>
    <w:p w:rsidR="00B77E28" w:rsidRPr="006D33C7" w:rsidRDefault="00B77E28" w:rsidP="00B77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Złoto powinno mieć efekt lekko metaliczny (nie żółty mat).</w:t>
      </w:r>
    </w:p>
    <w:p w:rsidR="006D33C7" w:rsidRPr="00004224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E275FB" w:rsidRPr="00E275FB" w:rsidRDefault="00E275FB" w:rsidP="00E275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5FB">
        <w:rPr>
          <w:rFonts w:ascii="Segoe UI Emoji" w:eastAsia="Times New Roman" w:hAnsi="Segoe UI Emoji" w:cs="Segoe UI Emoji"/>
          <w:sz w:val="24"/>
          <w:szCs w:val="24"/>
          <w:lang w:eastAsia="pl-PL"/>
        </w:rPr>
        <w:t>📦</w:t>
      </w:r>
      <w:r w:rsidRPr="00E275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Pakowanie</w:t>
      </w:r>
    </w:p>
    <w:p w:rsidR="00E275FB" w:rsidRPr="00E275FB" w:rsidRDefault="00E275FB" w:rsidP="00E275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5FB">
        <w:rPr>
          <w:rFonts w:ascii="Times New Roman" w:eastAsia="Times New Roman" w:hAnsi="Times New Roman" w:cs="Times New Roman"/>
          <w:sz w:val="24"/>
          <w:szCs w:val="24"/>
          <w:lang w:eastAsia="pl-PL"/>
        </w:rPr>
        <w:t>Karton jednostkowy biały lub granatowy</w:t>
      </w:r>
    </w:p>
    <w:p w:rsidR="000578DB" w:rsidRDefault="00E275FB" w:rsidP="00E275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5FB">
        <w:rPr>
          <w:rFonts w:ascii="Times New Roman" w:eastAsia="Times New Roman" w:hAnsi="Times New Roman" w:cs="Times New Roman"/>
          <w:sz w:val="24"/>
          <w:szCs w:val="24"/>
          <w:lang w:eastAsia="pl-PL"/>
        </w:rPr>
        <w:t>Opcjonalnie złoty nadruk logo CSP na opakowaniu (dla wersji 2)</w:t>
      </w:r>
      <w:r w:rsidR="000578DB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:rsidR="006D33C7" w:rsidRPr="00FF7CBF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F7C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PROJEKT 3</w:t>
      </w:r>
    </w:p>
    <w:p w:rsidR="00FF7CBF" w:rsidRDefault="00FF7CB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„Dziś szkolenie Jutro </w:t>
      </w:r>
      <w:r w:rsidR="0024712F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ezpieczeństwo” – wersja motywacyjna</w:t>
      </w:r>
    </w:p>
    <w:p w:rsidR="0024712F" w:rsidRPr="006D33C7" w:rsidRDefault="0024712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1️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Model kubka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Typ: kubek ceramiczny obły (identyczna bryła jak w projekcie 2)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Pojemność: 350 ml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Wykończenie: mat</w:t>
      </w:r>
    </w:p>
    <w:p w:rsidR="006D33C7" w:rsidRPr="0015382D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Kolor: głęboki granat lub </w:t>
      </w:r>
      <w:r w:rsidR="00504A28"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bardzo </w:t>
      </w:r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>ciemny grafit (</w:t>
      </w:r>
      <w:proofErr w:type="spellStart"/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2965 C / </w:t>
      </w:r>
      <w:proofErr w:type="spellStart"/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>Cool</w:t>
      </w:r>
      <w:proofErr w:type="spellEnd"/>
      <w:r w:rsidRPr="001538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Gray 11 C)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Uchwyt w tym samym kolorze co kubek.</w:t>
      </w:r>
    </w:p>
    <w:p w:rsidR="0024712F" w:rsidRPr="006D33C7" w:rsidRDefault="0024712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2️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Nadruk – przód</w:t>
      </w:r>
    </w:p>
    <w:p w:rsidR="00B35FE5" w:rsidRDefault="00B35FE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5FE5" w:rsidRDefault="00B35FE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5FE5">
        <w:rPr>
          <w:rFonts w:ascii="Times New Roman" w:eastAsia="Times New Roman" w:hAnsi="Times New Roman" w:cs="Times New Roman"/>
          <w:sz w:val="24"/>
          <w:szCs w:val="24"/>
          <w:lang w:eastAsia="pl-PL"/>
        </w:rPr>
        <w:t>Nadruk ma być widoczny dla osoby naprzeciwko (ucho kubka po lewej stronie, nadruk po prawej)</w:t>
      </w:r>
    </w:p>
    <w:p w:rsidR="00B35FE5" w:rsidRDefault="00B35FE5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Tekst centralny:</w:t>
      </w:r>
    </w:p>
    <w:p w:rsidR="00704A6F" w:rsidRPr="006D33C7" w:rsidRDefault="00704A6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704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Dziś szkolenie</w:t>
      </w:r>
    </w:p>
    <w:p w:rsidR="00712825" w:rsidRDefault="006D33C7" w:rsidP="00704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Jutro </w:t>
      </w:r>
    </w:p>
    <w:p w:rsidR="006D33C7" w:rsidRDefault="00704A6F" w:rsidP="00704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ezpieczeństwo</w:t>
      </w:r>
    </w:p>
    <w:p w:rsidR="00704A6F" w:rsidRPr="006D33C7" w:rsidRDefault="00704A6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Kolor: biały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Pantone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White / pełna biel)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Font: nowoczesny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bezszeryfowy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, pogrubiony</w:t>
      </w:r>
    </w:p>
    <w:p w:rsidR="0015382D" w:rsidRPr="006D33C7" w:rsidRDefault="0015382D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Wyrównanie: centralne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Odstęp między liniami: lekko zwiększony (dla nowoczesnego efektu)</w:t>
      </w:r>
    </w:p>
    <w:p w:rsidR="00704A6F" w:rsidRPr="006D33C7" w:rsidRDefault="00704A6F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3️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Dolna część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Cienka biała linia pozioma (0,5 mm)</w:t>
      </w:r>
      <w:r w:rsidR="00D66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tylko po jednej stronie kubka.</w:t>
      </w:r>
    </w:p>
    <w:p w:rsidR="006D33C7" w:rsidRDefault="001B5018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przerwie linii 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mniejszy tekst:</w:t>
      </w:r>
    </w:p>
    <w:p w:rsidR="001B5018" w:rsidRPr="006D33C7" w:rsidRDefault="001B5018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B5018" w:rsidRDefault="001B5018" w:rsidP="001B50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SZKOLENIA POLICJI </w:t>
      </w:r>
    </w:p>
    <w:p w:rsidR="006D33C7" w:rsidRDefault="006D33C7" w:rsidP="001B50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 Legionowie</w:t>
      </w:r>
    </w:p>
    <w:p w:rsidR="001B5018" w:rsidRPr="006D33C7" w:rsidRDefault="001B5018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rozmiar ok. 40–50% wielkości głównego hasła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wyrównanie do środka</w:t>
      </w:r>
    </w:p>
    <w:p w:rsidR="001B5018" w:rsidRPr="006D33C7" w:rsidRDefault="001B5018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4️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Strefy bezpieczeństwa nadruku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margines od ucha: 15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Margines od górnej krawędzi: min. 12 mm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Margines od dolnej krawędzi: min. 15 mm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Maksymalna szerokość nadruku: ok. 190–200 mm (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wrap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print</w:t>
      </w:r>
      <w:proofErr w:type="spellEnd"/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15382D" w:rsidRPr="006D33C7" w:rsidRDefault="0015382D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5️</w:t>
      </w:r>
      <w:r w:rsidRPr="006D33C7">
        <w:rPr>
          <w:rFonts w:ascii="Tahoma" w:eastAsia="Times New Roman" w:hAnsi="Tahoma" w:cs="Tahoma"/>
          <w:sz w:val="24"/>
          <w:szCs w:val="24"/>
          <w:lang w:eastAsia="pl-PL"/>
        </w:rPr>
        <w:t>⃣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Efekt końcowy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ma być: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czysty</w:t>
      </w:r>
      <w:r w:rsidR="007D17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nowoczesny</w:t>
      </w:r>
      <w:r w:rsidR="007D17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 gradientów</w:t>
      </w:r>
      <w:r w:rsidR="007D17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 cieni</w:t>
      </w:r>
      <w:r w:rsidR="007D17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bez efektów 3D</w:t>
      </w:r>
    </w:p>
    <w:p w:rsid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Minimalizm = siła.</w:t>
      </w:r>
    </w:p>
    <w:p w:rsidR="007D171E" w:rsidRPr="006D33C7" w:rsidRDefault="007D171E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Segoe UI Emoji" w:eastAsia="Times New Roman" w:hAnsi="Segoe UI Emoji" w:cs="Segoe UI Emoji"/>
          <w:sz w:val="24"/>
          <w:szCs w:val="24"/>
          <w:lang w:eastAsia="pl-PL"/>
        </w:rPr>
        <w:t>📦</w:t>
      </w: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Pakowanie</w:t>
      </w:r>
    </w:p>
    <w:p w:rsidR="006D33C7" w:rsidRPr="006D33C7" w:rsidRDefault="006D33C7" w:rsidP="006D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Karton jednostkowy biały lub granatowy</w:t>
      </w:r>
    </w:p>
    <w:p w:rsidR="003A0378" w:rsidRDefault="002D058E" w:rsidP="00B35FE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6D33C7" w:rsidRPr="006D33C7">
        <w:rPr>
          <w:rFonts w:ascii="Times New Roman" w:eastAsia="Times New Roman" w:hAnsi="Times New Roman" w:cs="Times New Roman"/>
          <w:sz w:val="24"/>
          <w:szCs w:val="24"/>
          <w:lang w:eastAsia="pl-PL"/>
        </w:rPr>
        <w:t>oże mieć hasło nadrukowane na pudełku</w:t>
      </w:r>
    </w:p>
    <w:sectPr w:rsidR="003A0378" w:rsidSect="002D058E">
      <w:footerReference w:type="default" r:id="rId6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FAB" w:rsidRDefault="00F72FAB" w:rsidP="00F5320F">
      <w:pPr>
        <w:spacing w:after="0" w:line="240" w:lineRule="auto"/>
      </w:pPr>
      <w:r>
        <w:separator/>
      </w:r>
    </w:p>
  </w:endnote>
  <w:endnote w:type="continuationSeparator" w:id="0">
    <w:p w:rsidR="00F72FAB" w:rsidRDefault="00F72FAB" w:rsidP="00F5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1954641"/>
      <w:docPartObj>
        <w:docPartGallery w:val="Page Numbers (Bottom of Page)"/>
        <w:docPartUnique/>
      </w:docPartObj>
    </w:sdtPr>
    <w:sdtEndPr/>
    <w:sdtContent>
      <w:p w:rsidR="00F5320F" w:rsidRDefault="00F5320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5320F" w:rsidRDefault="00F532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FAB" w:rsidRDefault="00F72FAB" w:rsidP="00F5320F">
      <w:pPr>
        <w:spacing w:after="0" w:line="240" w:lineRule="auto"/>
      </w:pPr>
      <w:r>
        <w:separator/>
      </w:r>
    </w:p>
  </w:footnote>
  <w:footnote w:type="continuationSeparator" w:id="0">
    <w:p w:rsidR="00F72FAB" w:rsidRDefault="00F72FAB" w:rsidP="00F532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C7"/>
    <w:rsid w:val="00004224"/>
    <w:rsid w:val="000578DB"/>
    <w:rsid w:val="0015382D"/>
    <w:rsid w:val="001B5018"/>
    <w:rsid w:val="0024712F"/>
    <w:rsid w:val="00260DBD"/>
    <w:rsid w:val="002C767B"/>
    <w:rsid w:val="002D058E"/>
    <w:rsid w:val="00300C7D"/>
    <w:rsid w:val="003A0378"/>
    <w:rsid w:val="003A2E82"/>
    <w:rsid w:val="003F344A"/>
    <w:rsid w:val="00496B59"/>
    <w:rsid w:val="00504A28"/>
    <w:rsid w:val="00522F78"/>
    <w:rsid w:val="005463DD"/>
    <w:rsid w:val="005F45FE"/>
    <w:rsid w:val="00693D5E"/>
    <w:rsid w:val="006D33C7"/>
    <w:rsid w:val="00704A6F"/>
    <w:rsid w:val="00712825"/>
    <w:rsid w:val="007566FF"/>
    <w:rsid w:val="007743B9"/>
    <w:rsid w:val="007D171E"/>
    <w:rsid w:val="007D7C0A"/>
    <w:rsid w:val="00830B01"/>
    <w:rsid w:val="00830EF6"/>
    <w:rsid w:val="00890579"/>
    <w:rsid w:val="008A2229"/>
    <w:rsid w:val="008B0570"/>
    <w:rsid w:val="00AA37A6"/>
    <w:rsid w:val="00AC4AC4"/>
    <w:rsid w:val="00B11587"/>
    <w:rsid w:val="00B35FE5"/>
    <w:rsid w:val="00B66EEF"/>
    <w:rsid w:val="00B6776D"/>
    <w:rsid w:val="00B736A2"/>
    <w:rsid w:val="00B77E28"/>
    <w:rsid w:val="00BC3A7C"/>
    <w:rsid w:val="00BF3851"/>
    <w:rsid w:val="00C5673C"/>
    <w:rsid w:val="00C8348E"/>
    <w:rsid w:val="00CE0ED3"/>
    <w:rsid w:val="00D123F5"/>
    <w:rsid w:val="00D20770"/>
    <w:rsid w:val="00D264B4"/>
    <w:rsid w:val="00D44EBB"/>
    <w:rsid w:val="00D66400"/>
    <w:rsid w:val="00DB004B"/>
    <w:rsid w:val="00DB4313"/>
    <w:rsid w:val="00E275FB"/>
    <w:rsid w:val="00E35A13"/>
    <w:rsid w:val="00EE57A2"/>
    <w:rsid w:val="00EF010F"/>
    <w:rsid w:val="00F5320F"/>
    <w:rsid w:val="00F72FAB"/>
    <w:rsid w:val="00FA3B0C"/>
    <w:rsid w:val="00FB3147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0F63"/>
  <w15:chartTrackingRefBased/>
  <w15:docId w15:val="{A563C0AC-BF36-4167-84E2-95C00CEA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20F"/>
  </w:style>
  <w:style w:type="paragraph" w:styleId="Stopka">
    <w:name w:val="footer"/>
    <w:basedOn w:val="Normalny"/>
    <w:link w:val="StopkaZnak"/>
    <w:uiPriority w:val="99"/>
    <w:unhideWhenUsed/>
    <w:rsid w:val="00F5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Słuchacz</dc:creator>
  <cp:keywords/>
  <dc:description/>
  <cp:lastModifiedBy>CSP</cp:lastModifiedBy>
  <cp:revision>6</cp:revision>
  <cp:lastPrinted>2026-03-09T14:15:00Z</cp:lastPrinted>
  <dcterms:created xsi:type="dcterms:W3CDTF">2026-03-12T10:30:00Z</dcterms:created>
  <dcterms:modified xsi:type="dcterms:W3CDTF">2026-03-13T08:16:00Z</dcterms:modified>
</cp:coreProperties>
</file>